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F2C47" w14:textId="67EBCC06" w:rsidR="00A03193" w:rsidRDefault="00BA26A5">
      <w:r>
        <w:rPr>
          <w:noProof/>
        </w:rPr>
        <w:drawing>
          <wp:inline distT="0" distB="0" distL="0" distR="0" wp14:anchorId="47DA1684" wp14:editId="34E1C7A3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EF604" w14:textId="5F30F09C" w:rsidR="00BA26A5" w:rsidRDefault="00BA26A5"/>
    <w:p w14:paraId="738B85DB" w14:textId="4A9B260F" w:rsidR="00BA26A5" w:rsidRDefault="00BA26A5"/>
    <w:p w14:paraId="203C2E89" w14:textId="77777777" w:rsidR="00BA26A5" w:rsidRPr="00BA26A5" w:rsidRDefault="00BA26A5" w:rsidP="00BA26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Учебный модульный план программы профессиональной переподготовки </w:t>
      </w:r>
    </w:p>
    <w:p w14:paraId="3FD1F1C5" w14:textId="6FDE968B" w:rsidR="00BA26A5" w:rsidRPr="00BA26A5" w:rsidRDefault="00BA26A5" w:rsidP="00BA26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персоналом организации</w:t>
      </w:r>
      <w:r w:rsidRPr="00BA2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14:paraId="7434EEA7" w14:textId="77777777" w:rsidR="00BA26A5" w:rsidRPr="00BA26A5" w:rsidRDefault="00BA26A5" w:rsidP="00BA2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1134"/>
        <w:gridCol w:w="1778"/>
      </w:tblGrid>
      <w:tr w:rsidR="00BA26A5" w:rsidRPr="00BA26A5" w14:paraId="65AA8E09" w14:textId="77777777" w:rsidTr="00E6433C">
        <w:trPr>
          <w:trHeight w:val="517"/>
        </w:trPr>
        <w:tc>
          <w:tcPr>
            <w:tcW w:w="5353" w:type="dxa"/>
            <w:vMerge w:val="restart"/>
          </w:tcPr>
          <w:p w14:paraId="2DB45F93" w14:textId="77777777" w:rsidR="00BA26A5" w:rsidRPr="00BA26A5" w:rsidRDefault="00BA26A5" w:rsidP="00BA2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A5">
              <w:rPr>
                <w:rFonts w:ascii="Times New Roman" w:hAnsi="Times New Roman" w:cs="Times New Roman"/>
                <w:sz w:val="24"/>
                <w:szCs w:val="24"/>
              </w:rPr>
              <w:t>Наименование модулей</w:t>
            </w:r>
          </w:p>
        </w:tc>
        <w:tc>
          <w:tcPr>
            <w:tcW w:w="1134" w:type="dxa"/>
            <w:vMerge w:val="restart"/>
          </w:tcPr>
          <w:p w14:paraId="7BC35B3F" w14:textId="77777777" w:rsidR="00BA26A5" w:rsidRPr="00BA26A5" w:rsidRDefault="00BA26A5" w:rsidP="00BA2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A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14:paraId="10907FB8" w14:textId="77777777" w:rsidR="00BA26A5" w:rsidRPr="00BA26A5" w:rsidRDefault="00BA26A5" w:rsidP="00BA2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A5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778" w:type="dxa"/>
            <w:vMerge w:val="restart"/>
          </w:tcPr>
          <w:p w14:paraId="128064D4" w14:textId="77777777" w:rsidR="00BA26A5" w:rsidRPr="00BA26A5" w:rsidRDefault="00BA26A5" w:rsidP="00BA2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A5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14:paraId="62A8C838" w14:textId="77777777" w:rsidR="00BA26A5" w:rsidRPr="00BA26A5" w:rsidRDefault="00BA26A5" w:rsidP="00BA26A5">
            <w:pPr>
              <w:spacing w:after="200"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A5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  <w:p w14:paraId="0015F6D2" w14:textId="77777777" w:rsidR="00BA26A5" w:rsidRPr="00BA26A5" w:rsidRDefault="00BA26A5" w:rsidP="00BA26A5">
            <w:pPr>
              <w:tabs>
                <w:tab w:val="left" w:pos="195"/>
                <w:tab w:val="center" w:pos="443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A5" w:rsidRPr="00BA26A5" w14:paraId="185BDFDA" w14:textId="77777777" w:rsidTr="00E6433C">
        <w:trPr>
          <w:trHeight w:val="517"/>
        </w:trPr>
        <w:tc>
          <w:tcPr>
            <w:tcW w:w="5353" w:type="dxa"/>
            <w:vMerge/>
          </w:tcPr>
          <w:p w14:paraId="5B17CE81" w14:textId="77777777" w:rsidR="00BA26A5" w:rsidRPr="00BA26A5" w:rsidRDefault="00BA26A5" w:rsidP="00BA26A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3B5A0D2B" w14:textId="77777777" w:rsidR="00BA26A5" w:rsidRPr="00BA26A5" w:rsidRDefault="00BA26A5" w:rsidP="00BA26A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</w:tcPr>
          <w:p w14:paraId="08B81074" w14:textId="77777777" w:rsidR="00BA26A5" w:rsidRPr="00BA26A5" w:rsidRDefault="00BA26A5" w:rsidP="00BA26A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A5" w:rsidRPr="00BA26A5" w14:paraId="4FB1707B" w14:textId="77777777" w:rsidTr="00E6433C">
        <w:tc>
          <w:tcPr>
            <w:tcW w:w="5353" w:type="dxa"/>
          </w:tcPr>
          <w:p w14:paraId="17A75A08" w14:textId="62021B98" w:rsidR="00BA26A5" w:rsidRPr="00BA26A5" w:rsidRDefault="00BA26A5" w:rsidP="00BA26A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5F8">
              <w:rPr>
                <w:rFonts w:ascii="Times New Roman" w:hAnsi="Times New Roman" w:cs="Times New Roman"/>
                <w:sz w:val="24"/>
                <w:szCs w:val="24"/>
              </w:rPr>
              <w:t xml:space="preserve">Модуль 1. </w:t>
            </w:r>
            <w:r w:rsidRPr="00F36C78">
              <w:rPr>
                <w:rFonts w:ascii="Times New Roman" w:hAnsi="Times New Roman" w:cs="Times New Roman"/>
                <w:sz w:val="24"/>
                <w:szCs w:val="24"/>
              </w:rPr>
              <w:t>Управление человеческими ресурсами (HR-менеджмент) в организации.</w:t>
            </w:r>
          </w:p>
        </w:tc>
        <w:tc>
          <w:tcPr>
            <w:tcW w:w="1134" w:type="dxa"/>
          </w:tcPr>
          <w:p w14:paraId="0A35A25A" w14:textId="7E1DBDC4" w:rsidR="00BA26A5" w:rsidRPr="00BA26A5" w:rsidRDefault="00E22723" w:rsidP="00BA2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78" w:type="dxa"/>
          </w:tcPr>
          <w:p w14:paraId="46A20813" w14:textId="77777777" w:rsidR="00BA26A5" w:rsidRPr="00BA26A5" w:rsidRDefault="00BA26A5" w:rsidP="00BA2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A5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  <w:p w14:paraId="511C8F47" w14:textId="77777777" w:rsidR="00BA26A5" w:rsidRPr="00BA26A5" w:rsidRDefault="00BA26A5" w:rsidP="00BA2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723" w:rsidRPr="00BA26A5" w14:paraId="12A7AD3F" w14:textId="77777777" w:rsidTr="00E6433C">
        <w:tc>
          <w:tcPr>
            <w:tcW w:w="5353" w:type="dxa"/>
          </w:tcPr>
          <w:p w14:paraId="653508C8" w14:textId="6AE979AD" w:rsidR="00E22723" w:rsidRPr="00BA26A5" w:rsidRDefault="00E22723" w:rsidP="00E2272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5F8">
              <w:rPr>
                <w:rFonts w:ascii="Times New Roman" w:hAnsi="Times New Roman" w:cs="Times New Roman"/>
                <w:sz w:val="24"/>
                <w:szCs w:val="24"/>
              </w:rPr>
              <w:t xml:space="preserve">Модуль 2. </w:t>
            </w:r>
            <w:r w:rsidRPr="00602298">
              <w:rPr>
                <w:rFonts w:ascii="Times New Roman" w:hAnsi="Times New Roman" w:cs="Times New Roman"/>
                <w:sz w:val="24"/>
                <w:szCs w:val="24"/>
              </w:rPr>
              <w:t>Кадровый менеджмент современного предприятия. Формы, методы и технологии по обеспечению персоналом</w:t>
            </w:r>
          </w:p>
        </w:tc>
        <w:tc>
          <w:tcPr>
            <w:tcW w:w="1134" w:type="dxa"/>
          </w:tcPr>
          <w:p w14:paraId="3E9EC24A" w14:textId="37C0EA36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78" w:type="dxa"/>
          </w:tcPr>
          <w:p w14:paraId="6B905E5B" w14:textId="77777777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A5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  <w:p w14:paraId="1C80C238" w14:textId="77777777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723" w:rsidRPr="00BA26A5" w14:paraId="2283D42E" w14:textId="77777777" w:rsidTr="00E6433C">
        <w:tc>
          <w:tcPr>
            <w:tcW w:w="5353" w:type="dxa"/>
          </w:tcPr>
          <w:p w14:paraId="45AE07A1" w14:textId="5190B1E3" w:rsidR="00E22723" w:rsidRPr="00BA26A5" w:rsidRDefault="00E22723" w:rsidP="00E2272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5F8">
              <w:rPr>
                <w:rFonts w:ascii="Times New Roman" w:hAnsi="Times New Roman" w:cs="Times New Roman"/>
                <w:sz w:val="24"/>
                <w:szCs w:val="24"/>
              </w:rPr>
              <w:t xml:space="preserve">Модуль 3. </w:t>
            </w:r>
            <w:r w:rsidRPr="00602298"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 мотивации персонала в организации. Система стимулирования профессиональной деятельности персонала.</w:t>
            </w:r>
          </w:p>
        </w:tc>
        <w:tc>
          <w:tcPr>
            <w:tcW w:w="1134" w:type="dxa"/>
          </w:tcPr>
          <w:p w14:paraId="406778BD" w14:textId="7EE5DC60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78" w:type="dxa"/>
          </w:tcPr>
          <w:p w14:paraId="5C8FCEEA" w14:textId="77777777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A5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  <w:p w14:paraId="1401C233" w14:textId="77777777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723" w:rsidRPr="00BA26A5" w14:paraId="50E49017" w14:textId="77777777" w:rsidTr="00E6433C">
        <w:tc>
          <w:tcPr>
            <w:tcW w:w="5353" w:type="dxa"/>
          </w:tcPr>
          <w:p w14:paraId="366F9E49" w14:textId="5C584123" w:rsidR="00E22723" w:rsidRPr="00BA26A5" w:rsidRDefault="00E22723" w:rsidP="00E2272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5F8">
              <w:rPr>
                <w:rFonts w:ascii="Times New Roman" w:hAnsi="Times New Roman" w:cs="Times New Roman"/>
                <w:sz w:val="24"/>
                <w:szCs w:val="24"/>
              </w:rPr>
              <w:t xml:space="preserve">Модуль 4. </w:t>
            </w:r>
            <w:r w:rsidRPr="00602298">
              <w:rPr>
                <w:rFonts w:ascii="Times New Roman" w:hAnsi="Times New Roman" w:cs="Times New Roman"/>
                <w:sz w:val="24"/>
                <w:szCs w:val="24"/>
              </w:rPr>
              <w:t>Оценка социальной и экономической эффективности системы управления персоналом</w:t>
            </w:r>
          </w:p>
        </w:tc>
        <w:tc>
          <w:tcPr>
            <w:tcW w:w="1134" w:type="dxa"/>
          </w:tcPr>
          <w:p w14:paraId="73182B7C" w14:textId="53444902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78" w:type="dxa"/>
          </w:tcPr>
          <w:p w14:paraId="01493381" w14:textId="77777777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A5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  <w:p w14:paraId="70498E4A" w14:textId="77777777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723" w:rsidRPr="00BA26A5" w14:paraId="754AC467" w14:textId="77777777" w:rsidTr="00E6433C">
        <w:tc>
          <w:tcPr>
            <w:tcW w:w="5353" w:type="dxa"/>
          </w:tcPr>
          <w:p w14:paraId="6B789440" w14:textId="4919B3EC" w:rsidR="00E22723" w:rsidRPr="00BA26A5" w:rsidRDefault="00E22723" w:rsidP="00E2272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7EC4"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602298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Организационно-правовое обеспечение кадровой работы. Правовое регулирование трудовых отношений на современном этапе. Изменения в оформлении трудовых отношений в современных условиях</w:t>
            </w:r>
          </w:p>
        </w:tc>
        <w:tc>
          <w:tcPr>
            <w:tcW w:w="1134" w:type="dxa"/>
          </w:tcPr>
          <w:p w14:paraId="0BDC498C" w14:textId="7DB1AE8F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78" w:type="dxa"/>
          </w:tcPr>
          <w:p w14:paraId="1CFE41B9" w14:textId="77777777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A5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  <w:p w14:paraId="612C2315" w14:textId="77777777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723" w:rsidRPr="00BA26A5" w14:paraId="69639EB2" w14:textId="77777777" w:rsidTr="00E6433C">
        <w:tc>
          <w:tcPr>
            <w:tcW w:w="5353" w:type="dxa"/>
          </w:tcPr>
          <w:p w14:paraId="505D9336" w14:textId="0D901150" w:rsidR="00E22723" w:rsidRPr="00BA26A5" w:rsidRDefault="00E22723" w:rsidP="00E2272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5F8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835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02298">
              <w:rPr>
                <w:rFonts w:ascii="Times New Roman" w:hAnsi="Times New Roman" w:cs="Times New Roman"/>
                <w:sz w:val="24"/>
                <w:szCs w:val="24"/>
              </w:rPr>
              <w:t>Кадровое делопроизводство в организации</w:t>
            </w:r>
          </w:p>
        </w:tc>
        <w:tc>
          <w:tcPr>
            <w:tcW w:w="1134" w:type="dxa"/>
          </w:tcPr>
          <w:p w14:paraId="30E558C2" w14:textId="432DDA7F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78" w:type="dxa"/>
          </w:tcPr>
          <w:p w14:paraId="698AD1A8" w14:textId="77777777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A5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  <w:p w14:paraId="0D9A094E" w14:textId="77777777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723" w:rsidRPr="00BA26A5" w14:paraId="7E0AB532" w14:textId="77777777" w:rsidTr="00E6433C">
        <w:tc>
          <w:tcPr>
            <w:tcW w:w="5353" w:type="dxa"/>
          </w:tcPr>
          <w:p w14:paraId="2DCBF6B2" w14:textId="4FACFFC0" w:rsidR="00E22723" w:rsidRPr="00BA26A5" w:rsidRDefault="00E22723" w:rsidP="00E2272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7. </w:t>
            </w:r>
            <w:r w:rsidRPr="00602298">
              <w:rPr>
                <w:rFonts w:ascii="Times New Roman" w:hAnsi="Times New Roman" w:cs="Times New Roman"/>
                <w:sz w:val="24"/>
                <w:szCs w:val="24"/>
              </w:rPr>
              <w:t>Современные информационные технологии в кадровом делопроизводстве</w:t>
            </w:r>
          </w:p>
        </w:tc>
        <w:tc>
          <w:tcPr>
            <w:tcW w:w="1134" w:type="dxa"/>
          </w:tcPr>
          <w:p w14:paraId="04C3D0F3" w14:textId="5BBF1B30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78" w:type="dxa"/>
          </w:tcPr>
          <w:p w14:paraId="6733BC49" w14:textId="77777777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A5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  <w:p w14:paraId="46CB3DB2" w14:textId="77777777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723" w:rsidRPr="00BA26A5" w14:paraId="44DD761A" w14:textId="77777777" w:rsidTr="00E6433C">
        <w:tc>
          <w:tcPr>
            <w:tcW w:w="5353" w:type="dxa"/>
          </w:tcPr>
          <w:p w14:paraId="3E330699" w14:textId="77777777" w:rsidR="00E22723" w:rsidRPr="00BA26A5" w:rsidRDefault="00E22723" w:rsidP="00E2272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6A5">
              <w:rPr>
                <w:rFonts w:ascii="Times New Roman" w:hAnsi="Times New Roman" w:cs="Times New Roman"/>
                <w:sz w:val="24"/>
                <w:szCs w:val="24"/>
              </w:rPr>
              <w:t>Итоговая аттестация.</w:t>
            </w:r>
          </w:p>
          <w:p w14:paraId="4690F532" w14:textId="77777777" w:rsidR="00E22723" w:rsidRPr="00BA26A5" w:rsidRDefault="00E22723" w:rsidP="00E2272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6A5">
              <w:rPr>
                <w:rFonts w:ascii="Times New Roman" w:hAnsi="Times New Roman" w:cs="Times New Roman"/>
                <w:sz w:val="24"/>
                <w:szCs w:val="24"/>
              </w:rPr>
              <w:t>Выполнение и защита выпускной квалификационной работы.</w:t>
            </w:r>
          </w:p>
        </w:tc>
        <w:tc>
          <w:tcPr>
            <w:tcW w:w="1134" w:type="dxa"/>
          </w:tcPr>
          <w:p w14:paraId="421B624B" w14:textId="78F75AE7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78" w:type="dxa"/>
          </w:tcPr>
          <w:p w14:paraId="2F96BD00" w14:textId="77777777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6A5">
              <w:rPr>
                <w:rFonts w:ascii="Times New Roman" w:hAnsi="Times New Roman" w:cs="Times New Roman"/>
                <w:sz w:val="24"/>
                <w:szCs w:val="24"/>
              </w:rPr>
              <w:t>Защита ВКР</w:t>
            </w:r>
          </w:p>
        </w:tc>
      </w:tr>
      <w:tr w:rsidR="00E22723" w:rsidRPr="00BA26A5" w14:paraId="00647C5F" w14:textId="77777777" w:rsidTr="00E6433C">
        <w:tc>
          <w:tcPr>
            <w:tcW w:w="5353" w:type="dxa"/>
          </w:tcPr>
          <w:p w14:paraId="7F0899C2" w14:textId="77777777" w:rsidR="00E22723" w:rsidRPr="00BA26A5" w:rsidRDefault="00E22723" w:rsidP="00E22723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A26A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14:paraId="07FFB146" w14:textId="3B23F5B7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778" w:type="dxa"/>
          </w:tcPr>
          <w:p w14:paraId="77407F67" w14:textId="77777777" w:rsidR="00E22723" w:rsidRPr="00BA26A5" w:rsidRDefault="00E22723" w:rsidP="00E227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03F5FF" w14:textId="77777777" w:rsidR="00BA26A5" w:rsidRPr="00BA26A5" w:rsidRDefault="00BA26A5" w:rsidP="00BA26A5">
      <w:pPr>
        <w:tabs>
          <w:tab w:val="left" w:pos="3828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A26A5" w:rsidRPr="00BA26A5" w:rsidSect="008C0305">
          <w:pgSz w:w="11906" w:h="16838"/>
          <w:pgMar w:top="1276" w:right="851" w:bottom="992" w:left="1134" w:header="709" w:footer="680" w:gutter="0"/>
          <w:cols w:space="708"/>
          <w:titlePg/>
          <w:docGrid w:linePitch="360"/>
        </w:sectPr>
      </w:pPr>
    </w:p>
    <w:p w14:paraId="3D0FDEE6" w14:textId="24E6E20B" w:rsidR="00BA26A5" w:rsidRDefault="00BA26A5"/>
    <w:p w14:paraId="487A7439" w14:textId="1CC97957" w:rsidR="00BA26A5" w:rsidRDefault="00BA26A5"/>
    <w:p w14:paraId="7840AEC8" w14:textId="647E26FD" w:rsidR="00BA26A5" w:rsidRDefault="00BA26A5"/>
    <w:p w14:paraId="56AAAD52" w14:textId="6CC814D4" w:rsidR="00BA26A5" w:rsidRDefault="00BA26A5"/>
    <w:p w14:paraId="52D3F463" w14:textId="28535F0B" w:rsidR="00BA26A5" w:rsidRDefault="00BA26A5"/>
    <w:p w14:paraId="2172041C" w14:textId="2E147B38" w:rsidR="00BA26A5" w:rsidRDefault="00BA26A5"/>
    <w:p w14:paraId="62C7CD09" w14:textId="77777777" w:rsidR="00BA26A5" w:rsidRDefault="00BA26A5"/>
    <w:sectPr w:rsidR="00BA2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386"/>
    <w:rsid w:val="00126386"/>
    <w:rsid w:val="00A03193"/>
    <w:rsid w:val="00BA26A5"/>
    <w:rsid w:val="00C21832"/>
    <w:rsid w:val="00DA766A"/>
    <w:rsid w:val="00E2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89514"/>
  <w15:chartTrackingRefBased/>
  <w15:docId w15:val="{7163E7E1-AEC7-4B59-A12D-0A8EF79F0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A26A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BA2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na01-master</dc:creator>
  <cp:keywords/>
  <dc:description/>
  <cp:lastModifiedBy>na01-master</cp:lastModifiedBy>
  <cp:revision>2</cp:revision>
  <dcterms:created xsi:type="dcterms:W3CDTF">2022-07-29T10:22:00Z</dcterms:created>
  <dcterms:modified xsi:type="dcterms:W3CDTF">2022-07-29T10:22:00Z</dcterms:modified>
</cp:coreProperties>
</file>