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12151E" w:rsidRPr="0012151E" w14:paraId="089CB178" w14:textId="77777777" w:rsidTr="002B43CA">
        <w:tc>
          <w:tcPr>
            <w:tcW w:w="4786" w:type="dxa"/>
          </w:tcPr>
          <w:p w14:paraId="6CAEC1B9" w14:textId="77777777" w:rsidR="0012151E" w:rsidRPr="0012151E" w:rsidRDefault="0012151E" w:rsidP="0012151E">
            <w:pPr>
              <w:tabs>
                <w:tab w:val="right" w:pos="9356"/>
              </w:tabs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51E">
              <w:rPr>
                <w:rFonts w:ascii="Times New Roman" w:hAnsi="Times New Roman"/>
                <w:b/>
                <w:bCs/>
                <w:sz w:val="24"/>
                <w:szCs w:val="24"/>
              </w:rPr>
              <w:t>Принят:</w:t>
            </w:r>
          </w:p>
          <w:p w14:paraId="074AB55F" w14:textId="77777777" w:rsidR="0012151E" w:rsidRPr="0012151E" w:rsidRDefault="0012151E" w:rsidP="0012151E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12151E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  <w:p w14:paraId="581CA4FF" w14:textId="77777777" w:rsidR="0012151E" w:rsidRPr="0012151E" w:rsidRDefault="0012151E" w:rsidP="0012151E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12151E">
              <w:rPr>
                <w:rFonts w:ascii="Times New Roman" w:hAnsi="Times New Roman"/>
                <w:sz w:val="24"/>
                <w:szCs w:val="24"/>
              </w:rPr>
              <w:t xml:space="preserve">Протокол № 2 от </w:t>
            </w:r>
          </w:p>
          <w:p w14:paraId="5DF2C046" w14:textId="77777777" w:rsidR="0012151E" w:rsidRPr="0012151E" w:rsidRDefault="0012151E" w:rsidP="0012151E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12151E">
              <w:rPr>
                <w:rFonts w:ascii="Times New Roman" w:hAnsi="Times New Roman"/>
                <w:sz w:val="24"/>
                <w:szCs w:val="24"/>
              </w:rPr>
              <w:t xml:space="preserve">«28» мая 2026 г. </w:t>
            </w:r>
          </w:p>
          <w:p w14:paraId="44C71E03" w14:textId="77777777" w:rsidR="0012151E" w:rsidRPr="0012151E" w:rsidRDefault="0012151E" w:rsidP="0012151E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5D7381A" w14:textId="77777777" w:rsidR="0012151E" w:rsidRPr="0012151E" w:rsidRDefault="0012151E" w:rsidP="0012151E">
            <w:pPr>
              <w:tabs>
                <w:tab w:val="right" w:pos="9356"/>
              </w:tabs>
              <w:spacing w:before="12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51E">
              <w:rPr>
                <w:rFonts w:ascii="Times New Roman" w:hAnsi="Times New Roman"/>
                <w:b/>
                <w:bCs/>
                <w:sz w:val="24"/>
                <w:szCs w:val="24"/>
              </w:rPr>
              <w:t>«УТВЕРЖДАЮ»:</w:t>
            </w:r>
          </w:p>
          <w:p w14:paraId="4C8FFD35" w14:textId="77777777" w:rsidR="0012151E" w:rsidRPr="0012151E" w:rsidRDefault="0012151E" w:rsidP="0012151E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51E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  <w:r w:rsidRPr="0012151E">
              <w:rPr>
                <w:rFonts w:ascii="Times New Roman" w:hAnsi="Times New Roman"/>
                <w:sz w:val="24"/>
                <w:szCs w:val="24"/>
              </w:rPr>
              <w:br/>
              <w:t>ЧОУ ДПО «МАСТЕР»</w:t>
            </w:r>
            <w:r w:rsidRPr="0012151E">
              <w:rPr>
                <w:rFonts w:ascii="Times New Roman" w:hAnsi="Times New Roman"/>
                <w:sz w:val="24"/>
                <w:szCs w:val="24"/>
              </w:rPr>
              <w:br/>
              <w:t>_________________О.В. Шарапова</w:t>
            </w:r>
          </w:p>
          <w:p w14:paraId="4AF1CA32" w14:textId="77777777" w:rsidR="0012151E" w:rsidRPr="0012151E" w:rsidRDefault="0012151E" w:rsidP="0012151E">
            <w:pPr>
              <w:tabs>
                <w:tab w:val="left" w:pos="6645"/>
              </w:tabs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51E">
              <w:rPr>
                <w:rFonts w:ascii="Times New Roman" w:hAnsi="Times New Roman"/>
                <w:sz w:val="24"/>
                <w:szCs w:val="24"/>
              </w:rPr>
              <w:t>«_____» ___________________2026г.</w:t>
            </w:r>
          </w:p>
          <w:p w14:paraId="38E6C83D" w14:textId="77777777" w:rsidR="0012151E" w:rsidRPr="0012151E" w:rsidRDefault="0012151E" w:rsidP="0012151E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51E" w:rsidRPr="0012151E" w14:paraId="65284BE5" w14:textId="77777777" w:rsidTr="002B43CA">
        <w:tc>
          <w:tcPr>
            <w:tcW w:w="4786" w:type="dxa"/>
          </w:tcPr>
          <w:p w14:paraId="7E50EBE2" w14:textId="77777777" w:rsidR="0012151E" w:rsidRPr="0012151E" w:rsidRDefault="0012151E" w:rsidP="0012151E">
            <w:pPr>
              <w:tabs>
                <w:tab w:val="right" w:pos="9356"/>
              </w:tabs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51E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Согласовано:</w:t>
            </w:r>
          </w:p>
          <w:p w14:paraId="01762C26" w14:textId="77777777" w:rsidR="0012151E" w:rsidRPr="0012151E" w:rsidRDefault="0012151E" w:rsidP="0012151E">
            <w:pPr>
              <w:tabs>
                <w:tab w:val="right" w:pos="9356"/>
              </w:tabs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2D8868C6" w14:textId="77777777" w:rsidR="0012151E" w:rsidRPr="0012151E" w:rsidRDefault="0012151E" w:rsidP="0012151E">
            <w:pPr>
              <w:tabs>
                <w:tab w:val="right" w:pos="9356"/>
              </w:tabs>
              <w:spacing w:before="12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5F47EF9" w14:textId="77777777" w:rsidR="0012151E" w:rsidRPr="0012151E" w:rsidRDefault="0012151E" w:rsidP="0012151E">
      <w:pPr>
        <w:tabs>
          <w:tab w:val="left" w:pos="2085"/>
        </w:tabs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12151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Совет обучающихся </w:t>
      </w:r>
    </w:p>
    <w:p w14:paraId="1FB7F279" w14:textId="77777777" w:rsidR="0012151E" w:rsidRPr="0012151E" w:rsidRDefault="0012151E" w:rsidP="0012151E">
      <w:pPr>
        <w:spacing w:before="120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12151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Протокол № 2 от </w:t>
      </w:r>
    </w:p>
    <w:p w14:paraId="6EDDC187" w14:textId="77777777" w:rsidR="0012151E" w:rsidRPr="0012151E" w:rsidRDefault="0012151E" w:rsidP="0012151E">
      <w:pPr>
        <w:spacing w:before="120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12151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«28» мая 2026 г. </w:t>
      </w:r>
    </w:p>
    <w:p w14:paraId="4C565360" w14:textId="77777777" w:rsidR="0012151E" w:rsidRPr="0012151E" w:rsidRDefault="0012151E" w:rsidP="0012151E">
      <w:pPr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1162F60A" w14:textId="77777777" w:rsidR="005A380C" w:rsidRDefault="005A380C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14:paraId="1C858C9E" w14:textId="77777777" w:rsidR="005A380C" w:rsidRDefault="005A380C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14:paraId="4A70389A" w14:textId="77777777" w:rsidR="005A380C" w:rsidRDefault="005A380C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14:paraId="6A8F906A" w14:textId="77777777" w:rsidR="005A380C" w:rsidRDefault="005A380C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14:paraId="20A42D8B" w14:textId="77777777" w:rsidR="005A380C" w:rsidRDefault="005A380C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14:paraId="5573EAB6" w14:textId="77777777" w:rsidR="005A380C" w:rsidRDefault="005A380C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5B003151" w14:textId="77777777" w:rsidR="005A380C" w:rsidRDefault="008E6A0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14:paraId="3170CB2A" w14:textId="77777777" w:rsidR="005A380C" w:rsidRDefault="008E6A0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ПОРЯДКЕ ПРИМЕНЕНИЯ ЭЛЕКТРОННОГО ОБУЧЕНИЯ, ДИСТАНЦИОННЫХ ОБРАЗОВАТЕЛЬНЫХ ТЕХНОЛОГИЙ </w:t>
      </w:r>
    </w:p>
    <w:p w14:paraId="4F2EE2D3" w14:textId="77777777" w:rsidR="005A380C" w:rsidRDefault="008E6A0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ЧАСТНОМ ОБРАЗОВАТЕЛЬНОМ УЧРЕЖДЕНИИ ДОПОЛНИТЕЛЬНОГО ПРОФЕССИОНАЛЬНОГО ОБРАЗОВАНИЯ «МАСТЕР»</w:t>
      </w:r>
    </w:p>
    <w:p w14:paraId="54C086F4" w14:textId="77777777" w:rsidR="005A380C" w:rsidRDefault="005A380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7906115C" w14:textId="77777777" w:rsidR="005A380C" w:rsidRDefault="005A380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78D4E4A3" w14:textId="77777777" w:rsidR="005A380C" w:rsidRDefault="005A380C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1A5448EA" w14:textId="77777777" w:rsidR="005A380C" w:rsidRDefault="005A380C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2E7DEAB0" w14:textId="77777777" w:rsidR="005A380C" w:rsidRDefault="005A380C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16C6A16D" w14:textId="77777777" w:rsidR="005A380C" w:rsidRDefault="005A380C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5D2B9342" w14:textId="77777777" w:rsidR="005A380C" w:rsidRDefault="005A380C">
      <w:pPr>
        <w:tabs>
          <w:tab w:val="left" w:pos="120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6BBD41CF" w14:textId="77777777" w:rsidR="005A380C" w:rsidRDefault="005A380C">
      <w:pPr>
        <w:tabs>
          <w:tab w:val="left" w:pos="120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5692A58C" w14:textId="77777777" w:rsidR="005A380C" w:rsidRDefault="005A380C">
      <w:pPr>
        <w:tabs>
          <w:tab w:val="left" w:pos="120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52E5D5BB" w14:textId="77777777" w:rsidR="005A380C" w:rsidRDefault="005A380C">
      <w:pPr>
        <w:tabs>
          <w:tab w:val="left" w:pos="120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56455A06" w14:textId="77777777" w:rsidR="005A380C" w:rsidRDefault="005A380C">
      <w:pPr>
        <w:tabs>
          <w:tab w:val="left" w:pos="120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3D9B7205" w14:textId="77777777" w:rsidR="005A380C" w:rsidRDefault="005A380C">
      <w:pPr>
        <w:tabs>
          <w:tab w:val="left" w:pos="120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0F71FB7E" w14:textId="77777777" w:rsidR="005A380C" w:rsidRDefault="005A380C">
      <w:pPr>
        <w:tabs>
          <w:tab w:val="left" w:pos="120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22C9C3CD" w14:textId="77777777" w:rsidR="005A380C" w:rsidRDefault="005A380C">
      <w:pPr>
        <w:tabs>
          <w:tab w:val="left" w:pos="120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31695DB3" w14:textId="77777777" w:rsidR="005A380C" w:rsidRDefault="005A380C">
      <w:pPr>
        <w:tabs>
          <w:tab w:val="left" w:pos="120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323C67C8" w14:textId="77777777" w:rsidR="005A380C" w:rsidRDefault="005A380C">
      <w:pPr>
        <w:tabs>
          <w:tab w:val="left" w:pos="120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52662FA2" w14:textId="77777777" w:rsidR="005A380C" w:rsidRDefault="005A380C">
      <w:pPr>
        <w:tabs>
          <w:tab w:val="left" w:pos="120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353E3ABC" w14:textId="77777777" w:rsidR="005A380C" w:rsidRDefault="008E6A0C">
      <w:pPr>
        <w:tabs>
          <w:tab w:val="left" w:pos="120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Самара  2026 г.</w:t>
      </w:r>
    </w:p>
    <w:p w14:paraId="2F6012D1" w14:textId="77777777" w:rsidR="005A380C" w:rsidRDefault="008E6A0C">
      <w:pPr>
        <w:pStyle w:val="a3"/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Общие положения.</w:t>
      </w:r>
    </w:p>
    <w:p w14:paraId="13BEB192" w14:textId="77777777" w:rsidR="005A380C" w:rsidRDefault="005A380C">
      <w:pPr>
        <w:pStyle w:val="a3"/>
        <w:tabs>
          <w:tab w:val="left" w:pos="1200"/>
        </w:tabs>
        <w:spacing w:after="0" w:line="240" w:lineRule="auto"/>
        <w:ind w:left="0" w:firstLine="567"/>
        <w:rPr>
          <w:rFonts w:ascii="Times New Roman" w:hAnsi="Times New Roman"/>
          <w:b/>
          <w:sz w:val="28"/>
        </w:rPr>
      </w:pPr>
    </w:p>
    <w:p w14:paraId="15AEF91F" w14:textId="77777777" w:rsidR="005A380C" w:rsidRDefault="008E6A0C">
      <w:pPr>
        <w:tabs>
          <w:tab w:val="left" w:pos="120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1.1. Настоящее Положение о порядке применения электронного обучения, дистанционных образовательных технологий в частном образовательном учреждении дополнительного профессионального образования «Мастер» (далее- ЧОУ ДПО «Мастер») разработано в соответствии с:</w:t>
      </w:r>
    </w:p>
    <w:p w14:paraId="7497CDE2" w14:textId="77777777" w:rsidR="005A380C" w:rsidRDefault="008E6A0C">
      <w:pPr>
        <w:tabs>
          <w:tab w:val="left" w:pos="120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«Об образовании в Российской Федерации»                             от 29.12.2012г. № 273-ФЗ (с изменениями); </w:t>
      </w:r>
    </w:p>
    <w:p w14:paraId="7EC25D12" w14:textId="77777777" w:rsidR="005A380C" w:rsidRDefault="008E6A0C">
      <w:pPr>
        <w:tabs>
          <w:tab w:val="left" w:pos="120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Приказом Минобрнауки РФ от 24.03.2025 №266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0179730E" w14:textId="77777777" w:rsidR="005A380C" w:rsidRDefault="008E6A0C">
      <w:pPr>
        <w:tabs>
          <w:tab w:val="left" w:pos="120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Приказом Министерства просвещения Российской Федерации от 26 августа 2020 г.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2B3F88C6" w14:textId="77777777" w:rsidR="005A380C" w:rsidRDefault="008E6A0C">
      <w:pPr>
        <w:tabs>
          <w:tab w:val="left" w:pos="120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Правилами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утвержденных постановлением Правительства РФ от 11 октября 2023 № 1678;</w:t>
      </w:r>
    </w:p>
    <w:p w14:paraId="3F6EDF9C" w14:textId="77777777" w:rsidR="005A380C" w:rsidRDefault="008E6A0C">
      <w:pPr>
        <w:tabs>
          <w:tab w:val="left" w:pos="120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Уставом ЧОУ ДПО «Мастер»;</w:t>
      </w:r>
    </w:p>
    <w:p w14:paraId="1B85342F" w14:textId="77777777" w:rsidR="005A380C" w:rsidRDefault="008E6A0C">
      <w:pPr>
        <w:tabs>
          <w:tab w:val="left" w:pos="120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Локальными нормативными актами ЧОУ ДПО «Мастер».</w:t>
      </w:r>
    </w:p>
    <w:p w14:paraId="602FBC66" w14:textId="77777777" w:rsidR="005A380C" w:rsidRDefault="008E6A0C">
      <w:pPr>
        <w:tabs>
          <w:tab w:val="left" w:pos="120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 Настоящее Положение устанавливает порядок применения электронного обучения, дистанционных образовательных технологий при реализации образовательных программ, в том числе при проведении учебных занятий, практик, промежуточной аттестации, текущего контроля успеваемости и итоговой аттестации обучающихся.</w:t>
      </w:r>
    </w:p>
    <w:p w14:paraId="225B8047" w14:textId="77777777" w:rsidR="005A380C" w:rsidRDefault="008E6A0C">
      <w:pPr>
        <w:tabs>
          <w:tab w:val="left" w:pos="120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 Реализация образовательных программ или их частей в образовательной организации может осуществляться с применением электронного обучения, дистанционных образовательных технологий, а также с применением исключительно электронного обучения, дистанционных образовательных технологий с учетом требований федеральных государственных образовательных стандартов и федеральных государственных требований, образовательных стандартов и требований, разрабатываемых самостоятельно в соответствии с </w:t>
      </w:r>
      <w:hyperlink r:id="rId5" w:tooltip="Федеральный закон от 29.12.2012 N 273-ФЗ (ред. от 08.03.2026)" w:history="1">
        <w:r>
          <w:rPr>
            <w:rFonts w:ascii="Times New Roman" w:hAnsi="Times New Roman"/>
            <w:color w:val="0000FF"/>
            <w:sz w:val="28"/>
          </w:rPr>
          <w:t>частями 10</w:t>
        </w:r>
      </w:hyperlink>
      <w:r>
        <w:rPr>
          <w:rFonts w:ascii="Times New Roman" w:hAnsi="Times New Roman"/>
          <w:sz w:val="28"/>
        </w:rPr>
        <w:t xml:space="preserve"> и </w:t>
      </w:r>
      <w:hyperlink r:id="rId6" w:tooltip="Федеральный закон от 29.12.2012 N 273-ФЗ (ред. от 08.03.2026)" w:history="1">
        <w:r>
          <w:rPr>
            <w:rFonts w:ascii="Times New Roman" w:hAnsi="Times New Roman"/>
            <w:color w:val="0000FF"/>
            <w:sz w:val="28"/>
          </w:rPr>
          <w:t>11 статьи 11</w:t>
        </w:r>
      </w:hyperlink>
      <w:r>
        <w:rPr>
          <w:rFonts w:ascii="Times New Roman" w:hAnsi="Times New Roman"/>
          <w:sz w:val="28"/>
        </w:rPr>
        <w:t xml:space="preserve"> Федерального закона «Об образовании в Российской Федерации», примерных дополнительных профессиональных программ или типовых дополнительных профессиональных программ, примерных программ профессионального обучения или типовых программ профессионального обучения.</w:t>
      </w:r>
    </w:p>
    <w:p w14:paraId="2B54FADC" w14:textId="77777777" w:rsidR="005A380C" w:rsidRDefault="008E6A0C">
      <w:pPr>
        <w:tabs>
          <w:tab w:val="left" w:pos="120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 При реализации основных программ профессионального обучения,  дополнительных профессиональных программ с применением исключительно электронного обучения, дистанционных образовательных технологий предполагается режим обучения, при котором обучающийся осваивает образовательную программу удаленно, взаимодействуя с педагогическим работником исключительно посредством цифровых образовательных сервисов и ресурсов электронной информационно-образовательной среды, и допускается </w:t>
      </w:r>
      <w:r>
        <w:rPr>
          <w:rFonts w:ascii="Times New Roman" w:hAnsi="Times New Roman"/>
          <w:sz w:val="28"/>
        </w:rPr>
        <w:lastRenderedPageBreak/>
        <w:t>отсутствие учебных занятий, проводимых путем непосредственного взаимодействия педагогического работника с обучающимся в аудитории.</w:t>
      </w:r>
    </w:p>
    <w:p w14:paraId="7628A64E" w14:textId="77777777" w:rsidR="005A380C" w:rsidRDefault="005A380C">
      <w:pPr>
        <w:tabs>
          <w:tab w:val="left" w:pos="120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080FD1E" w14:textId="77777777" w:rsidR="005A380C" w:rsidRDefault="008E6A0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Основные понятия и сокращения.</w:t>
      </w:r>
    </w:p>
    <w:p w14:paraId="3F7B2843" w14:textId="77777777" w:rsidR="005A380C" w:rsidRDefault="005A380C">
      <w:pPr>
        <w:pStyle w:val="a3"/>
        <w:spacing w:after="0" w:line="240" w:lineRule="auto"/>
        <w:ind w:left="0" w:firstLine="567"/>
        <w:rPr>
          <w:rFonts w:ascii="Times New Roman" w:hAnsi="Times New Roman"/>
          <w:b/>
          <w:sz w:val="28"/>
        </w:rPr>
      </w:pPr>
    </w:p>
    <w:p w14:paraId="72C46D4D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Информационные системы</w:t>
      </w:r>
      <w:r>
        <w:rPr>
          <w:rFonts w:ascii="Times New Roman" w:hAnsi="Times New Roman"/>
          <w:sz w:val="28"/>
        </w:rPr>
        <w:t xml:space="preserve"> - государственные информационные системы, региональные информационные системы и информационные системы образовательных организаций, эксплуатируемые при реализации образовательных программ или их частей с применением электронного обучения, дистанционных образовательных технологий.</w:t>
      </w:r>
    </w:p>
    <w:p w14:paraId="74A21071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Цифровые образовательные сервисы</w:t>
      </w:r>
      <w:r>
        <w:rPr>
          <w:rFonts w:ascii="Times New Roman" w:hAnsi="Times New Roman"/>
          <w:sz w:val="28"/>
        </w:rPr>
        <w:t xml:space="preserve"> -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деятельности.</w:t>
      </w:r>
    </w:p>
    <w:p w14:paraId="085DA76E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Электронная информационно-образовательная среда (ЭИОС) - </w:t>
      </w:r>
      <w:r>
        <w:rPr>
          <w:rFonts w:ascii="Times New Roman" w:hAnsi="Times New Roman"/>
          <w:sz w:val="28"/>
        </w:rPr>
        <w:t>комплекс цифровых ресурсов, технологий и технических средств, обеспечивающий освоение образовательных программ независимо от местонахождения обучающегося.</w:t>
      </w:r>
    </w:p>
    <w:p w14:paraId="0BECDB7D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Цифровой образовательный контент</w:t>
      </w:r>
      <w:r>
        <w:rPr>
          <w:rFonts w:ascii="Times New Roman" w:hAnsi="Times New Roman"/>
          <w:sz w:val="28"/>
        </w:rPr>
        <w:t xml:space="preserve"> -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 достижений обучающихся.</w:t>
      </w:r>
    </w:p>
    <w:p w14:paraId="18AD0A8D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Дистанционные образовательные технологии (ДОТ)</w:t>
      </w:r>
      <w:r>
        <w:rPr>
          <w:rFonts w:ascii="Times New Roman" w:hAnsi="Times New Roman"/>
          <w:sz w:val="28"/>
        </w:rPr>
        <w:t xml:space="preserve"> – образовательные технологии, реализуемые с применением информационных и телекоммуникационных технологий при опосредованном (на расстоянии) или частично опосредованном взаимодействии обучающихся и педагогических работников.</w:t>
      </w:r>
    </w:p>
    <w:p w14:paraId="417A8948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Электронное обучение (ЭО) </w:t>
      </w:r>
      <w:r>
        <w:rPr>
          <w:rFonts w:ascii="Times New Roman" w:hAnsi="Times New Roman"/>
          <w:sz w:val="28"/>
        </w:rPr>
        <w:t>– как отложенное во времени, так 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 в том числе для осуществления контроля усвоения материала, в целях освоения обучающимся учебных предметов, курсов и дисциплин (модулей), предусмотренных образовательной программой.</w:t>
      </w:r>
    </w:p>
    <w:p w14:paraId="14F162A1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Электронный образовательный ресурс (ЭОР)</w:t>
      </w:r>
      <w:r>
        <w:rPr>
          <w:rFonts w:ascii="Times New Roman" w:hAnsi="Times New Roman"/>
          <w:sz w:val="28"/>
        </w:rPr>
        <w:t xml:space="preserve"> – система представленных в электронно-цифровой форме, обеспечивающих реализацию ЭО учебных и учебно-методических материалов.</w:t>
      </w:r>
    </w:p>
    <w:p w14:paraId="0B617B4E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Онлайн-обучение</w:t>
      </w:r>
      <w:r>
        <w:rPr>
          <w:rFonts w:ascii="Times New Roman" w:hAnsi="Times New Roman"/>
          <w:sz w:val="28"/>
        </w:rPr>
        <w:t xml:space="preserve"> - обучение, основанное на сетевых технологиях и сети Интернет.</w:t>
      </w:r>
    </w:p>
    <w:p w14:paraId="35C41762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Онлайн-курс</w:t>
      </w:r>
      <w:r>
        <w:rPr>
          <w:rFonts w:ascii="Times New Roman" w:hAnsi="Times New Roman"/>
          <w:sz w:val="28"/>
        </w:rPr>
        <w:t xml:space="preserve"> - учебный курс, реализуемый с применением исключительно электронного обучения, дистанционных образовательных технологий, размещаемый на официальных сайтах образовательных организаций и образовательных платформах, доступ к которому предоставляется через информационно-телекоммуникационную сеть "Интернет" (далее - сеть </w:t>
      </w:r>
      <w:r>
        <w:rPr>
          <w:rFonts w:ascii="Times New Roman" w:hAnsi="Times New Roman"/>
          <w:sz w:val="28"/>
        </w:rPr>
        <w:lastRenderedPageBreak/>
        <w:t>"Интернет"), и направленный на обеспечение достижения обучающимися определенных результатов обучения.</w:t>
      </w:r>
    </w:p>
    <w:p w14:paraId="3EC1DF59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Смешанное обучение</w:t>
      </w:r>
      <w:r>
        <w:rPr>
          <w:rFonts w:ascii="Times New Roman" w:hAnsi="Times New Roman"/>
          <w:sz w:val="28"/>
        </w:rPr>
        <w:t xml:space="preserve"> – сочетание традиционных форм обучения с элементами электронного обучения.</w:t>
      </w:r>
    </w:p>
    <w:p w14:paraId="2EA21D85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Прокторинг</w:t>
      </w:r>
      <w:r>
        <w:rPr>
          <w:rFonts w:ascii="Times New Roman" w:hAnsi="Times New Roman"/>
          <w:sz w:val="28"/>
        </w:rPr>
        <w:t xml:space="preserve"> - мониторинг прохождения экзамена, с предоставлением отчетных материалов и проведением процесса идентификации слушателя. При проведении аттестации может использоваться онлайн- и офлайн-прокторинг.</w:t>
      </w:r>
    </w:p>
    <w:p w14:paraId="1C533609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Офлайн-прокторинг</w:t>
      </w:r>
      <w:r>
        <w:rPr>
          <w:rFonts w:ascii="Times New Roman" w:hAnsi="Times New Roman"/>
          <w:sz w:val="28"/>
        </w:rPr>
        <w:t xml:space="preserve"> - процедура наблюдения за ходом сдачи зачета (экзамена), итоговой аттестации проводится непосредственно в аудитории.</w:t>
      </w:r>
    </w:p>
    <w:p w14:paraId="3F4CAC05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Онлайн-прокторинг</w:t>
      </w:r>
      <w:r>
        <w:rPr>
          <w:rFonts w:ascii="Times New Roman" w:hAnsi="Times New Roman"/>
          <w:sz w:val="28"/>
        </w:rPr>
        <w:t xml:space="preserve"> - процедура наблюдения за ходом сдачи зачета (экзамена), итоговой аттестации проводится удаленно, с использованием специализированного программного обеспечения. Зачет (экзамен), итоговая аттестация осуществляется на внешнем ресурсе в режиме удаленного доступа.</w:t>
      </w:r>
    </w:p>
    <w:p w14:paraId="7B7010DB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Цифровое индивидуальное портфолио обучающегося - </w:t>
      </w:r>
      <w:r>
        <w:rPr>
          <w:rFonts w:ascii="Times New Roman" w:hAnsi="Times New Roman"/>
          <w:sz w:val="28"/>
        </w:rPr>
        <w:t>структурированный набор данных обучающегося о его персональных достижениях, компетенции, документах об образовании и (или) о квалификации, документах об обучении и документах, подтверждающих освоение онлайн-курса.</w:t>
      </w:r>
    </w:p>
    <w:p w14:paraId="1543A7FC" w14:textId="77777777" w:rsidR="005A380C" w:rsidRDefault="005A380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14:paraId="5F901CED" w14:textId="77777777" w:rsidR="005A380C" w:rsidRDefault="008E6A0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Цели применения ЭО и (или) ДОТ.</w:t>
      </w:r>
    </w:p>
    <w:p w14:paraId="36B29AA6" w14:textId="77777777" w:rsidR="005A380C" w:rsidRDefault="005A380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14:paraId="7CE39104" w14:textId="77777777" w:rsidR="005A380C" w:rsidRDefault="008E6A0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Целями применения ЭО и (или) ДОТ при реализации ОП является:</w:t>
      </w:r>
    </w:p>
    <w:p w14:paraId="413F47EE" w14:textId="77777777" w:rsidR="005A380C" w:rsidRDefault="008E6A0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повышение эффективности и качества образовательной деятельности; </w:t>
      </w:r>
    </w:p>
    <w:p w14:paraId="33B74A81" w14:textId="77777777" w:rsidR="005A380C" w:rsidRDefault="008E6A0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доступности востребованного образования за счет привлечения контингента обучающихся, для которых обучение по классическим технологиям затруднено или невозможно;</w:t>
      </w:r>
    </w:p>
    <w:p w14:paraId="19B216ED" w14:textId="77777777" w:rsidR="005A380C" w:rsidRDefault="008E6A0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всем категориям обучающихся оптимальных возможностей освоения программ профессионального обучения и дополнительных профессиональных программ;</w:t>
      </w:r>
    </w:p>
    <w:p w14:paraId="60263054" w14:textId="77777777" w:rsidR="005A380C" w:rsidRDefault="008E6A0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педагогическими работниками персональной образовательной поддержки учебной деятельности каждого обучающегося;</w:t>
      </w:r>
    </w:p>
    <w:p w14:paraId="3418E321" w14:textId="77777777" w:rsidR="005A380C" w:rsidRDefault="008E6A0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повышение продуктивности самостоятельной работы обучающихся;</w:t>
      </w:r>
    </w:p>
    <w:p w14:paraId="39CE2FF2" w14:textId="77777777" w:rsidR="005A380C" w:rsidRDefault="008E6A0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минимизация затрат на организацию и реализацию образовательного процесса.</w:t>
      </w:r>
    </w:p>
    <w:p w14:paraId="36123147" w14:textId="77777777" w:rsidR="005A380C" w:rsidRDefault="005A380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72F94CE1" w14:textId="77777777" w:rsidR="005A380C" w:rsidRDefault="008E6A0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Принципы обучения при реализации ЭО и (или) ДОТ.</w:t>
      </w:r>
    </w:p>
    <w:p w14:paraId="610736A4" w14:textId="77777777" w:rsidR="005A380C" w:rsidRDefault="005A380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CC828C9" w14:textId="77777777" w:rsidR="005A380C" w:rsidRDefault="008E6A0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4.1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Принцип персонализации. </w:t>
      </w:r>
      <w:r>
        <w:rPr>
          <w:rFonts w:ascii="Times New Roman" w:hAnsi="Times New Roman"/>
          <w:sz w:val="28"/>
        </w:rPr>
        <w:t>Принцип персонализации реализуется в предоставлении обучающемуся возможности самостоятельно организовывать свою образовательную деятельность и обеспечении персональной интеллектуально-информационной поддержки его образовательной деятельности на всех этапах освоения дополнительной профессиональной программы и программы профессионального обучения.</w:t>
      </w:r>
    </w:p>
    <w:p w14:paraId="55D1A6D9" w14:textId="77777777" w:rsidR="005A380C" w:rsidRDefault="008E6A0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4.2 Принцип обучения в сотрудничестве и взаимодействии. </w:t>
      </w:r>
      <w:r>
        <w:rPr>
          <w:rFonts w:ascii="Times New Roman" w:hAnsi="Times New Roman"/>
          <w:sz w:val="28"/>
        </w:rPr>
        <w:t xml:space="preserve">Принцип обучения в сотрудничестве и взаимодействии реализуется посредством интерактивного взаимодействия в результате многосторонней коммуникации </w:t>
      </w:r>
      <w:r>
        <w:rPr>
          <w:rFonts w:ascii="Times New Roman" w:hAnsi="Times New Roman"/>
          <w:sz w:val="28"/>
        </w:rPr>
        <w:lastRenderedPageBreak/>
        <w:t xml:space="preserve">преподавателя и обучающегося: синхронной в реальном времени и асинхронной во времени наиболее удобном обучающемуся и преподавателю, индивидуальной и групповой. </w:t>
      </w:r>
    </w:p>
    <w:p w14:paraId="66FAA82C" w14:textId="77777777" w:rsidR="005A380C" w:rsidRDefault="008E6A0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4.3 Принцип практикоориентированности. </w:t>
      </w:r>
      <w:r>
        <w:rPr>
          <w:rFonts w:ascii="Times New Roman" w:hAnsi="Times New Roman"/>
          <w:sz w:val="28"/>
        </w:rPr>
        <w:t>Принцип практикоориентированности реализуется в четкой постановке актуальных целей, определении и формировании компетенций, знаний, умений, навыков, регламентированных соответствующим профессиональным стандартом, предоставлении обучающимся возможности опробовать их в практической деятельности.</w:t>
      </w:r>
    </w:p>
    <w:p w14:paraId="39129BEB" w14:textId="77777777" w:rsidR="005A380C" w:rsidRDefault="008E6A0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4.4 Принцип насыщенности образовательной среды. </w:t>
      </w:r>
      <w:r>
        <w:rPr>
          <w:rFonts w:ascii="Times New Roman" w:hAnsi="Times New Roman"/>
          <w:sz w:val="28"/>
        </w:rPr>
        <w:t>Принцип насыщенности образовательной среды реализуется в предоставлении обучающемуся избытка информационных ресурсов для овладения компетенциями, знаниями, умениями, навыками, регламентированными соответствующим профессиональным стандартом, программой профессиональной переподготовки, программой повышениям квалификации, программой профессионального обучения, учебным модульным планом, учебной (рабочей)  программой, в том числе в процессе самостоятельной работы.</w:t>
      </w:r>
    </w:p>
    <w:p w14:paraId="19F44A7C" w14:textId="77777777" w:rsidR="005A380C" w:rsidRDefault="008E6A0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4.5 Принцип включённого оценивания. </w:t>
      </w:r>
      <w:r>
        <w:rPr>
          <w:rFonts w:ascii="Times New Roman" w:hAnsi="Times New Roman"/>
          <w:sz w:val="28"/>
        </w:rPr>
        <w:t>Принцип включённого оценивания реализуется посредством трансформации контролирующего (констатирующего) оценивания в непрерывную, персонализированную диагностико-формирующую оценку образовательной успешности обучающегося, осуществляемую непосредственно в процессе выполнения учебных заданий.</w:t>
      </w:r>
    </w:p>
    <w:p w14:paraId="4BDA2ECB" w14:textId="77777777" w:rsidR="005A380C" w:rsidRDefault="005A380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0C4200FC" w14:textId="77777777" w:rsidR="005A380C" w:rsidRDefault="008E6A0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Реализация ЭО и (или) ДОТ</w:t>
      </w:r>
    </w:p>
    <w:p w14:paraId="5B2C71DA" w14:textId="77777777" w:rsidR="005A380C" w:rsidRDefault="005A380C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53189BC6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 Организация образовательного процесса с применением ЭО и (или) ДОТ в ЧОУ ДПО «Мастер»  осуществляется на основании:</w:t>
      </w:r>
    </w:p>
    <w:p w14:paraId="721CE420" w14:textId="77777777" w:rsidR="005A380C" w:rsidRDefault="008E6A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 профессиональной переподготовки, повышениям квалификации,  профессионального обучения;</w:t>
      </w:r>
    </w:p>
    <w:p w14:paraId="5968A0BA" w14:textId="77777777" w:rsidR="005A380C" w:rsidRDefault="008E6A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учебного плана;</w:t>
      </w:r>
    </w:p>
    <w:p w14:paraId="1DEAD836" w14:textId="77777777" w:rsidR="005A380C" w:rsidRDefault="008E6A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календарного учебного графика;</w:t>
      </w:r>
    </w:p>
    <w:p w14:paraId="557564E2" w14:textId="77777777" w:rsidR="005A380C" w:rsidRDefault="008E6A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настоящего Положения;</w:t>
      </w:r>
    </w:p>
    <w:p w14:paraId="13AC2711" w14:textId="77777777" w:rsidR="005A380C" w:rsidRDefault="008E6A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других нормативных локальных актов ЧОУ ДПО «Мастер».</w:t>
      </w:r>
    </w:p>
    <w:p w14:paraId="4E637F68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 При реализации в образовательном процессе ЭО и (или) ДОТ для всех участников образовательных отношений обеспечивается возможность работы в ЭИОС ЧОУ ДПО «Мастер» независимо от места нахождения обучающиегося. Создаются благоприятные условия для:</w:t>
      </w:r>
    </w:p>
    <w:p w14:paraId="5A1B9684" w14:textId="77777777" w:rsidR="005A380C" w:rsidRDefault="008E6A0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доступа к учебным планам, рабочим программам учебных предметов, курсов, дисциплин (модулей) и практик,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программах, в том числе к онлайн-курсам;</w:t>
      </w:r>
    </w:p>
    <w:p w14:paraId="6F6A28B5" w14:textId="77777777" w:rsidR="005A380C" w:rsidRDefault="008E6A0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фиксации хода образовательного процесса, результатов промежуточной аттестации, текущего контроля успеваемости и итоговой аттестации;</w:t>
      </w:r>
    </w:p>
    <w:p w14:paraId="56A89107" w14:textId="77777777" w:rsidR="005A380C" w:rsidRDefault="008E6A0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проведения всех видов занятий, оценки результатов обучения по программам профессиональной переподготовки, повышениям квалификации,  профессионального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1BD09B54" w14:textId="77777777" w:rsidR="005A380C" w:rsidRDefault="008E6A0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формирования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</w:p>
    <w:p w14:paraId="2CE39A91" w14:textId="77777777" w:rsidR="005A380C" w:rsidRDefault="008E6A0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взаимодействия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сетей.</w:t>
      </w:r>
    </w:p>
    <w:p w14:paraId="32AD773B" w14:textId="33E09A56" w:rsidR="005A380C" w:rsidRDefault="008E6A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 .Элементами ЭИОС являются:</w:t>
      </w:r>
    </w:p>
    <w:p w14:paraId="57EF4EE6" w14:textId="42D41062" w:rsidR="001F4D8C" w:rsidRDefault="001F4D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F4D8C">
        <w:rPr>
          <w:rFonts w:ascii="Times New Roman" w:hAnsi="Times New Roman"/>
          <w:sz w:val="28"/>
        </w:rPr>
        <w:t>Официальный сайт ЧОУ ДПО «Мастер» в информационно-телекоммуникационной сети «Интернет»;  система дистанционного обучения СДО ПРОФ , расположенная по адресу https://master.cdoprof.com/ (далее − СДО), на которой размещены электронные образовательные ресурсы, ресурсы электронной библиотеки,  платформа для проведения вебинара, входящая в единый Реестр российского программного обеспечения; электронные информационные ресурсы: Консультант Плюс, Техэксперт).</w:t>
      </w:r>
    </w:p>
    <w:p w14:paraId="4CC23CD2" w14:textId="383682EB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 Местом осуществления образовательной деятельности при реализации программам профессиональной переподготовки, повышениям квалификации,  профессионального обучения с использованиям ЭО и (или) ДОТ, является место нахождения ЧОУ ДПО «Мастер»</w:t>
      </w:r>
      <w:r w:rsidR="0012151E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 w:rsidR="0012151E" w:rsidRPr="0012151E">
        <w:rPr>
          <w:rFonts w:ascii="Times New Roman" w:hAnsi="Times New Roman"/>
          <w:sz w:val="28"/>
        </w:rPr>
        <w:t>443110, Самарская область, г. Самара, ул. Мичурина, д. 21Б, позиции 8-21</w:t>
      </w:r>
      <w:r w:rsidR="0012151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независимо от места нахождения обучающихся.</w:t>
      </w:r>
    </w:p>
    <w:p w14:paraId="42E5B788" w14:textId="77777777" w:rsidR="0012151E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5.5 ЧОУ ДПО «Мастер» доводит до обучающихся информацию о реализации программ профессионального обучения, дополнительных профессиональных программ с применением ЭО и (или) ДОТ, обеспечивающую возможность их правильного выбора, посредством размещения информации на официальном сайте </w:t>
      </w:r>
    </w:p>
    <w:p w14:paraId="0B2BEE88" w14:textId="5BC61EDB" w:rsidR="0012151E" w:rsidRDefault="0012151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12151E">
        <w:rPr>
          <w:rFonts w:ascii="Times New Roman" w:hAnsi="Times New Roman"/>
          <w:sz w:val="28"/>
        </w:rPr>
        <w:t xml:space="preserve">  https://www.noudpomaster.ru/.</w:t>
      </w:r>
    </w:p>
    <w:p w14:paraId="7B729D2F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5.6 ЧОУ ДПО «Мастер» имеет право применять ЭО и (или) ДОТ полностью или частично при очной, очно-заочной, заочной формах обучения в реализации:</w:t>
      </w:r>
    </w:p>
    <w:p w14:paraId="77051C4A" w14:textId="77777777" w:rsidR="005A380C" w:rsidRDefault="008E6A0C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профессиональных программ профессиональной переподготовки;</w:t>
      </w:r>
    </w:p>
    <w:p w14:paraId="1A1B4BC8" w14:textId="77777777" w:rsidR="005A380C" w:rsidRDefault="008E6A0C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профессиональных программ повышения квалификации; </w:t>
      </w:r>
    </w:p>
    <w:p w14:paraId="2436E5BD" w14:textId="77777777" w:rsidR="005A380C" w:rsidRDefault="008E6A0C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 профессионального обучения;</w:t>
      </w:r>
    </w:p>
    <w:p w14:paraId="69185255" w14:textId="77777777" w:rsidR="005A380C" w:rsidRDefault="008E6A0C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любых видов занятий;</w:t>
      </w:r>
    </w:p>
    <w:p w14:paraId="651B7C71" w14:textId="77777777" w:rsidR="005A380C" w:rsidRDefault="008E6A0C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различных форм текущего контроля;</w:t>
      </w:r>
    </w:p>
    <w:p w14:paraId="6A81D4AA" w14:textId="77777777" w:rsidR="005A380C" w:rsidRDefault="008E6A0C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промежуточной и итоговой аттестации.</w:t>
      </w:r>
    </w:p>
    <w:p w14:paraId="11C860E4" w14:textId="77777777" w:rsidR="005A380C" w:rsidRDefault="008E6A0C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5.6 Организация учебного процесса при реализации программ профессиональной переподготовки, повышениям квалификации, профессионального обучения при любой форме обучения с применением ЭО и (или) ДОТ допускает проведение занятий в полном объеме в дистанционном формате. </w:t>
      </w:r>
    </w:p>
    <w:p w14:paraId="4F39CA38" w14:textId="77777777" w:rsidR="005A380C" w:rsidRDefault="008E6A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5.7 Идентификация обучаюшегося при прохождении им текущих, промежуточных и (или) итоговых аттестаций осуществляется посредством онлайн или офлайн-прокторинга. </w:t>
      </w:r>
    </w:p>
    <w:p w14:paraId="770F9371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5.8 Обучение с применением исключительно ЭО и (или) ДОТ может осуществляться индивидуально.</w:t>
      </w:r>
    </w:p>
    <w:p w14:paraId="2B9852BC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5.9 Образовательный процесс определяется образовательной программой и может предусматривать следующие виды взаимодействия обучающихся с педагогическими работниками:</w:t>
      </w:r>
    </w:p>
    <w:p w14:paraId="0DAAB35E" w14:textId="77777777" w:rsidR="005A380C" w:rsidRDefault="008E6A0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освоение образовательной программы и взаимодействие с педагогическими работниками дистанционно, в режиме отложенного времени (асинхронное взаимодействие);</w:t>
      </w:r>
    </w:p>
    <w:p w14:paraId="68AFD20C" w14:textId="77777777" w:rsidR="005A380C" w:rsidRDefault="008E6A0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образовательных мероприятий, учебных занятий,  взаимодействие обучающихся и педагогических работников дистанционно, в режиме реального времени, с использованием информационных и телекоммуникационных технологий (синхронное взаимодействие).</w:t>
      </w:r>
    </w:p>
    <w:p w14:paraId="3C19F957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5.10 При проведении занятий, при которых взаимодействие педагогических работников и обучающихся происходит в синхронном режиме взаимодействия, учебные занятия проводятся в соответствии с учебным расписанием.</w:t>
      </w:r>
    </w:p>
    <w:p w14:paraId="4B7F566C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5.11 Виды и формы учебной работы обучающегося с использованием ЭО и (или) ДОТ ввкдючают в себя:</w:t>
      </w:r>
    </w:p>
    <w:p w14:paraId="6F234293" w14:textId="77777777" w:rsidR="005A380C" w:rsidRDefault="008E6A0C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самостоятельную работу обучающегося в формате работы с содержимым онлайн-курса, в том числе с сетевыми или размещенными на других электронных носителях информации, мультимедийными электронными учебниками, учебно-методическими пособиями, выполнения домашних заданий, курсовых работ (проектов);</w:t>
      </w:r>
    </w:p>
    <w:p w14:paraId="36BDFD56" w14:textId="77777777" w:rsidR="005A380C" w:rsidRDefault="008E6A0C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лекции в режиме вебинара или просмотр видео-лекции;</w:t>
      </w:r>
    </w:p>
    <w:p w14:paraId="31AC9081" w14:textId="77777777" w:rsidR="005A380C" w:rsidRDefault="008E6A0C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на занятии (семинарском, практическом) в режиме вебинара;</w:t>
      </w:r>
    </w:p>
    <w:p w14:paraId="44306A8C" w14:textId="77777777" w:rsidR="005A380C" w:rsidRDefault="008E6A0C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консультация индивидуальная, групповая, письменно или в режиме вебинара;</w:t>
      </w:r>
    </w:p>
    <w:p w14:paraId="107453DB" w14:textId="77777777" w:rsidR="005A380C" w:rsidRDefault="008E6A0C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прохождение аттестаций, предусмотренных учебным планом (тестирование; отправка письменных работ, др.).</w:t>
      </w:r>
    </w:p>
    <w:p w14:paraId="59C1A79D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5.12 Виды и формы работы преподавателя с использованием ЭО и (или) ДОТ включают в себя:</w:t>
      </w:r>
    </w:p>
    <w:p w14:paraId="75480E92" w14:textId="77777777" w:rsidR="005A380C" w:rsidRDefault="008E6A0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составление электронного учебного курса в ЭИОС;</w:t>
      </w:r>
    </w:p>
    <w:p w14:paraId="6863DD64" w14:textId="77777777" w:rsidR="005A380C" w:rsidRDefault="008E6A0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лекций в режиме вебинара и (или) запись лекции и последующее размещение записи в электронном учебном курсе в ЭИОС;</w:t>
      </w:r>
    </w:p>
    <w:p w14:paraId="5A3123F6" w14:textId="77777777" w:rsidR="005A380C" w:rsidRDefault="008E6A0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занятий (семинарских, практических и др.) в режиме вебинара;</w:t>
      </w:r>
    </w:p>
    <w:p w14:paraId="2A3D7E05" w14:textId="77777777" w:rsidR="005A380C" w:rsidRDefault="008E6A0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самостоятельной работы обучающихся в ЭИОС;</w:t>
      </w:r>
    </w:p>
    <w:p w14:paraId="14183DA4" w14:textId="77777777" w:rsidR="005A380C" w:rsidRDefault="008E6A0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консультирование обучающихся (индивидуальное, групповое), письменно или в режиме вебинара;</w:t>
      </w:r>
    </w:p>
    <w:p w14:paraId="01017C6C" w14:textId="77777777" w:rsidR="005A380C" w:rsidRDefault="008E6A0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текущей, промежуточной, итоговой аттестации обучающихся по дисциплинам (модулям), практике (включая проверку работ с оценкой, рецензированием).</w:t>
      </w:r>
    </w:p>
    <w:p w14:paraId="310EE56C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5.13 ЧОУ ДПО «Мастер» обеспечивает соответствующий применяемым технологиям уровень подготовки педагогических работников и технических специалистов, привлекаемых к преподавательской деятельности, участвующих образовательной деятельности с применением ЭО и (или) ДОТ.</w:t>
      </w:r>
    </w:p>
    <w:p w14:paraId="23841DD4" w14:textId="77777777" w:rsidR="005A380C" w:rsidRDefault="005A38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E7918D5" w14:textId="77777777" w:rsidR="005A380C" w:rsidRDefault="008E6A0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6. Нормативно правое обеспечение реализации ЭО и (или) ДОТ.</w:t>
      </w:r>
    </w:p>
    <w:p w14:paraId="26BA782A" w14:textId="77777777" w:rsidR="005A380C" w:rsidRDefault="005A380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5AA097BE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 Права и обязанности обучающихся при реализации  ЭО и (или) ДОТ определяются законодательством Российской Федерации и нормативными локальными актами ЧОУ ДПО «Мастер».</w:t>
      </w:r>
    </w:p>
    <w:p w14:paraId="5DEA4A39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 Все материалы, размещенные на образовательной платформе в ЭИОС являются интеллектуальной собственностью ЧОУ ДПО «Мастер» и (или) третьих лиц, с которыми  ЧОУ ДПО «Мастер»заключены соответствующие договоры.</w:t>
      </w:r>
    </w:p>
    <w:p w14:paraId="002E47F9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 Обучающиеся, педагогические работники, технические специалисты обязаны использовать материалы, размещенные на образовательной платформе ЧОУ ДПО «Мастер» с соблюдением авторских прав, не воспроизводить полностью или частично информацию под своим, либо иным логином и паролем, не распространять, не переделывать или иным способом модифицировать информацию, за исключением случаев, оговоренных ст. 1274 ГК РФ.</w:t>
      </w:r>
    </w:p>
    <w:p w14:paraId="0A8BD814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 Обучающиеся, педагогические работники, технические специалисты несут ответственность за:</w:t>
      </w:r>
    </w:p>
    <w:p w14:paraId="31ED28B9" w14:textId="77777777" w:rsidR="005A380C" w:rsidRDefault="008E6A0C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несанкционированное использование регистрационной информации других обучающихся, педагогических работники, технических специалистов, в частности, за использование других логинов и паролей для входа на образовательную платформу;</w:t>
      </w:r>
    </w:p>
    <w:p w14:paraId="723FFE90" w14:textId="77777777" w:rsidR="005A380C" w:rsidRDefault="008E6A0C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на образовательной платформе, в ЭИОС ЧОУ ДПО «Мастер», на официальном сайте или в иных телекоммуникационных каналах, принадлежащих или используемых в ЧОУ ДПО «Мастер», различных операций от имени, другого обучающегося, или педагогического работника, или технического специалиста;</w:t>
      </w:r>
    </w:p>
    <w:p w14:paraId="1C15C234" w14:textId="77777777" w:rsidR="005A380C" w:rsidRDefault="008E6A0C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информационно-телекоммуникационной сети «Интернет» в противоправных целях, размещение на образовательной платформе, в ЭИОС ЧОУ ДПО «Мастер», на официальном сайте или в иных телекоммуникационных каналах, принадлежащих или используемых в ЧОУ ДПО «Мастер», материалов, оскорбляющих человеческое достоинство и общественную нравственность, пропагандирующих насилие, способствующих разжиганию расовой или национальной вражды, а также рассылку заведомо недостоверных или угрожающих сообщений.</w:t>
      </w:r>
    </w:p>
    <w:p w14:paraId="09C805B5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6.5. Ответственность за планирование, подготовку и проведение мероприятий образовательного процесса в соответствии с настоящим Положением несет Генеральный директор.</w:t>
      </w:r>
    </w:p>
    <w:p w14:paraId="598FA8CD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6.6 Методическую и консультационную поддержку по вопросам, связанным с содержанием онлайн-курсов, осуществляют педагогические работники, участвующие в реализации образовательной программы.</w:t>
      </w:r>
    </w:p>
    <w:p w14:paraId="774B9537" w14:textId="77777777" w:rsidR="005A380C" w:rsidRDefault="005A38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9A84988" w14:textId="77777777" w:rsidR="005A380C" w:rsidRDefault="008E6A0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Порядок оказания учебно-методической помощи при реализации ЭО и (или) ДОТ.</w:t>
      </w:r>
    </w:p>
    <w:p w14:paraId="3819A546" w14:textId="77777777" w:rsidR="005A380C" w:rsidRDefault="005A380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4AE6311E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 В течение всего обучения преподаватели и (или) иные специалисты, на любом законном основании привлеченные к образовательному процессу по </w:t>
      </w:r>
      <w:r>
        <w:rPr>
          <w:rFonts w:ascii="Times New Roman" w:hAnsi="Times New Roman"/>
          <w:sz w:val="28"/>
        </w:rPr>
        <w:lastRenderedPageBreak/>
        <w:t>реализации образовательных программ в ЧОУ ДПО «Мастер» (далее − педагогические работники):</w:t>
      </w:r>
    </w:p>
    <w:p w14:paraId="7BF718B2" w14:textId="77777777" w:rsidR="005A380C" w:rsidRDefault="008E6A0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ведут мониторинг активности обучающихся с использованием ЭИОС ЧОУ ДПО «Мастер», мониторинг выполненных заданий;</w:t>
      </w:r>
    </w:p>
    <w:p w14:paraId="517B6BD5" w14:textId="77777777" w:rsidR="005A380C" w:rsidRDefault="008E6A0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реагируют и принимают решения по выявленным нарушениям;</w:t>
      </w:r>
    </w:p>
    <w:p w14:paraId="06E4BE4C" w14:textId="77777777" w:rsidR="005A380C" w:rsidRDefault="008E6A0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коммуницируют с обучающимися по вопросам учебного процесса, используя электронные средства связи (встроенные средства системы, другие инструменты коммуникации по усмотрению преподавателя).</w:t>
      </w:r>
    </w:p>
    <w:p w14:paraId="10651D03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 Обучающиеся в заданной последовательности изучают разделы программы, при необходимости получают консультации, используя любой компьютер, подключенный к сети Интернет.</w:t>
      </w:r>
    </w:p>
    <w:p w14:paraId="1216C6CC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7.3 Организация учебных занятий, проводимых в режиме видеоконференций (вебинаров), осуществляется ЧОУ ДПО «Мастер» и включает: информирование обучающихся о необходимом программном обеспечении, оборудовании, предварительной проверке связи с обучающимися, предоставление обучающимся ссылки на проведение вебинара, а также записи вебинара и доступа к записи вебинара.</w:t>
      </w:r>
    </w:p>
    <w:p w14:paraId="0ED53743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 В ЧОУ ДПО «Мастер» используются следующие способы оказания учебно-методической помощи обучающимся:</w:t>
      </w:r>
    </w:p>
    <w:p w14:paraId="24B5ACD4" w14:textId="77777777" w:rsidR="005A380C" w:rsidRDefault="008E6A0C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виде дистанционного взаимодействия с использованием информационных и телекоммуникационных технологий;</w:t>
      </w:r>
    </w:p>
    <w:p w14:paraId="68B4104A" w14:textId="77777777" w:rsidR="005A380C" w:rsidRDefault="008E6A0C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групповые консультации, индивидуальная работа с преподавателем (индивидуальная консультация), в том числе, для ликвидации текущих долгов и перед итоговой аттестацией обучающихся;</w:t>
      </w:r>
    </w:p>
    <w:p w14:paraId="5EE1C777" w14:textId="77777777" w:rsidR="005A380C" w:rsidRDefault="008E6A0C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самостоятельной работы обучающихся посредством обеспечения возможности удаленного доступа к образовательным ресурсам, электронной библиотеке;</w:t>
      </w:r>
    </w:p>
    <w:p w14:paraId="16ADFF3E" w14:textId="77777777" w:rsidR="005A380C" w:rsidRDefault="008E6A0C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предложение обучающимся перечня сайтов со свободным доступом, для самостоятельной работы.</w:t>
      </w:r>
    </w:p>
    <w:p w14:paraId="2C25AD4A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7.5 С целью реализации образовательной программы с применением с применением ЭО и (или) ДОТ обеспечивается:</w:t>
      </w:r>
    </w:p>
    <w:p w14:paraId="3C75B977" w14:textId="77777777" w:rsidR="005A380C" w:rsidRDefault="008E6A0C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размещение в ЭИОС учебно-методических материалов, вопросов и заданий для самостоятельной работы;</w:t>
      </w:r>
    </w:p>
    <w:p w14:paraId="0B58CBF2" w14:textId="77777777" w:rsidR="005A380C" w:rsidRDefault="008E6A0C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авторизованный круглосуточный доступ в ЭИОС;</w:t>
      </w:r>
    </w:p>
    <w:p w14:paraId="6894C1DA" w14:textId="77777777" w:rsidR="005A380C" w:rsidRDefault="008E6A0C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очных занятий с использованием ДОТ в синхронном режиме согласно расписанию;</w:t>
      </w:r>
    </w:p>
    <w:p w14:paraId="2DDDB837" w14:textId="77777777" w:rsidR="005A380C" w:rsidRDefault="008E6A0C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обязательная проверка выполнения домашних и иных текущих заданий.</w:t>
      </w:r>
    </w:p>
    <w:p w14:paraId="2DF0DEAA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7.6 Ответственным лицом за осуществление учебно-методической помощи обучающимся является Генеральный директор.</w:t>
      </w:r>
    </w:p>
    <w:p w14:paraId="0C9ADA94" w14:textId="77777777" w:rsidR="005A380C" w:rsidRDefault="005A38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BC029CC" w14:textId="77777777" w:rsidR="005A380C" w:rsidRDefault="008E6A0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 Порядок фиксации хода образовательного процесса, текущей, промежуточной и итоговой аттестации.</w:t>
      </w:r>
    </w:p>
    <w:p w14:paraId="06103C46" w14:textId="77777777" w:rsidR="005A380C" w:rsidRDefault="005A380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37E4EFA5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8.1 При реализации образовательной программы с применением ЭО и (или) ДОТ ход образовательного процесса, промежуточной аттестации, текущего </w:t>
      </w:r>
      <w:r>
        <w:rPr>
          <w:rFonts w:ascii="Times New Roman" w:hAnsi="Times New Roman"/>
          <w:sz w:val="28"/>
        </w:rPr>
        <w:lastRenderedPageBreak/>
        <w:t>контроля успеваемости и итоговой аттестации фиксируется в системе дистанционного обучения автоматическими программными средствами в «Журнале учета освоения материала», где для каждого обучающего отмечается:</w:t>
      </w:r>
    </w:p>
    <w:p w14:paraId="64CA58D8" w14:textId="77777777" w:rsidR="005A380C" w:rsidRDefault="008E6A0C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прогресс освоения тем/разделов/модулей образовательной программы;</w:t>
      </w:r>
    </w:p>
    <w:p w14:paraId="41BF3062" w14:textId="77777777" w:rsidR="005A380C" w:rsidRDefault="008E6A0C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и время входа/выхода из системы дистанционного обучения по каждому виду занятий в соответствии с учебным планом;</w:t>
      </w:r>
    </w:p>
    <w:p w14:paraId="5EAFF83D" w14:textId="77777777" w:rsidR="005A380C" w:rsidRDefault="008E6A0C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статус и результат прохождения процедуры текущего контроля знаний, промежуточной, итоговой аттестации.</w:t>
      </w:r>
    </w:p>
    <w:p w14:paraId="1FD337CB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8.2 При осуществлении текущего контроля знаний, промежуточной аттестации, итоговой аттестации с использованием сервиса контроля условий проведения промежуточной аттестации, текущего контроля успеваемости и итоговой аттестации в целях фиксации нарушений (сервиса прокторинга), ход проведения аттестационных мероприятий фиксируется посредством осуществления видеозаписи. Сервис прокторинга может быть применен исключительно при согласии обучающегося на предоставление и использование его биометрических персональных данных и на ведение фото- и видеосъемки при проведении аттестационных мероприятий, выраженном в письменной форме.</w:t>
      </w:r>
    </w:p>
    <w:p w14:paraId="0510355A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8.3 Результаты текущего контроля знаний, промежуточной аттестации, организованной в режиме асинхронного взаимодействия, отдельным документом не оформляются. При необходимости, по запросу вышестоящей организации или обучающагося, результаты промежуточной аттестации могут быть оформлены ведомостью промежуточной аттестации и заверены подписью Генерального директора и печатью.</w:t>
      </w:r>
    </w:p>
    <w:p w14:paraId="59DB5F90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8.4 Результаты промежуточной аттестации, осуществляемой с использованием ДОТ в режиме синхронного взаимодействия, оформляются ведомостью промежуточной аттестации и заверяются подписью педагогического работника, проводящего аттестацию.</w:t>
      </w:r>
    </w:p>
    <w:p w14:paraId="4FEDF50C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8.5. Результаты итоговой аттестации оформляются:</w:t>
      </w:r>
    </w:p>
    <w:p w14:paraId="76DEB01D" w14:textId="77777777" w:rsidR="005A380C" w:rsidRDefault="008E6A0C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фиксации результатов итоговой аттестации, проводимой в письменной форме с использованием ДОТ − протоколом (ведомостью) итоговой аттестации;</w:t>
      </w:r>
    </w:p>
    <w:p w14:paraId="581731CF" w14:textId="77777777" w:rsidR="005A380C" w:rsidRDefault="008E6A0C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фиксации результатов итоговой аттестации, включающей выполнение практической работы и проверку теоретических знаний − протоколом о результатах квалификационного экзамена;</w:t>
      </w:r>
    </w:p>
    <w:p w14:paraId="0CDEB3FC" w14:textId="77777777" w:rsidR="005A380C" w:rsidRDefault="008E6A0C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фиксации результатов итоговой аттестации, организованной в устной форме в виде защиты итоговой квалификационной работы, проекта − протоколом итоговой аттестации;</w:t>
      </w:r>
    </w:p>
    <w:p w14:paraId="56AB7F98" w14:textId="77777777" w:rsidR="005A380C" w:rsidRDefault="008E6A0C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фиксации результатов итоговой аттестации, организованной в устной форме в виде междисциплинарного экзамена по билетам − протоколом итоговой аттестации.</w:t>
      </w:r>
    </w:p>
    <w:p w14:paraId="0C4ADB24" w14:textId="77777777" w:rsidR="005A380C" w:rsidRDefault="005A38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EC59D4A" w14:textId="77777777" w:rsidR="005A380C" w:rsidRDefault="008E6A0C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9. Процедура идентификации личности обучающегося.</w:t>
      </w:r>
    </w:p>
    <w:p w14:paraId="6E2FF5F9" w14:textId="77777777" w:rsidR="005A380C" w:rsidRDefault="005A380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14:paraId="40FC4658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9.1. При реализации в образовательном процессе ЭО и (или) ДОТ должна быть обеспечена идентификация личности обучающегося и контроль соблюдения </w:t>
      </w:r>
      <w:r>
        <w:rPr>
          <w:rFonts w:ascii="Times New Roman" w:hAnsi="Times New Roman"/>
          <w:sz w:val="28"/>
        </w:rPr>
        <w:lastRenderedPageBreak/>
        <w:t>условий проведения мероприятий, в рамках которых осуществляется оценка результатов обучения.</w:t>
      </w:r>
    </w:p>
    <w:p w14:paraId="29238599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9.2. Предоставление доступа к ЭИОС, осуществляется по логину и паролю, направляемыми обучающемуся на указанный в договоре об образовании адрес электронной почты:</w:t>
      </w:r>
    </w:p>
    <w:p w14:paraId="52C8FA13" w14:textId="77777777" w:rsidR="005A380C" w:rsidRDefault="008E6A0C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логином является адрес электронной почты, указанный в договоре об образовании;</w:t>
      </w:r>
    </w:p>
    <w:p w14:paraId="032E8D4A" w14:textId="77777777" w:rsidR="005A380C" w:rsidRDefault="008E6A0C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пароль – комбинация символов и цифр, сгенерированных автоматически.</w:t>
      </w:r>
    </w:p>
    <w:p w14:paraId="2BEEEFF4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9.3 Основанием для получения обучающимся учетных данных для авторизованного доступа в ЭИОС ЧОУ ДПО «Мастер» является приказ о зачислении.</w:t>
      </w:r>
    </w:p>
    <w:p w14:paraId="08783398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9.4 При проведении итогового аттестационного испытания ЧОУ ДПО «Мастер» обеспечивает идентификацию личности обучающегося и контроль соблюдения условий прохождения итоговых аттестационных испытаний. В целях идентификации своей личности, обучающийся:</w:t>
      </w:r>
    </w:p>
    <w:p w14:paraId="0660116F" w14:textId="77777777" w:rsidR="005A380C" w:rsidRDefault="008E6A0C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проведении аттестационных испытаний посредством видеоконференцсвязи, обучающийся перед началом прохождения итоговых испытаний демонстрирует рядом с лицом в развернутом виде паспорт или иной документ, удостоверяющий личность;</w:t>
      </w:r>
    </w:p>
    <w:p w14:paraId="2E89802E" w14:textId="77777777" w:rsidR="005A380C" w:rsidRDefault="008E6A0C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проведении аттестационных испытаний посредством электронного компьютерного тестирования с использованием ДОТ в асинхронном режиме, обучающийся перед началом прохождения итоговых испытаний проходит процедуру идентификации и аутентификации, предусмотренную встроенными программными средствами СДО − по авторизованному доступу с использованием личных учетных данных (логин и пароль), высылаемых на электронную почту обучающегося перед началом обучения.</w:t>
      </w:r>
    </w:p>
    <w:p w14:paraId="6C0728AB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9.5 Установлен запрет обучающимся на передачу персональных логина и пароля или ссылки для доступа на платформу для проведения видеоконференцсвязи третьим лицам.</w:t>
      </w:r>
    </w:p>
    <w:p w14:paraId="69B01EA8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9.6 Контроль соблюдения условий проведения мероприятий, в рамках которых осуществляется оценка результатов обучения, обеспечивается специалистами ЧОУ ДПО «Мастер», а также автоматически с помощью функционала системы дистанционного обучения  ЧОУ ДПО «Мастер».</w:t>
      </w:r>
    </w:p>
    <w:p w14:paraId="2494FAA9" w14:textId="77777777" w:rsidR="005A380C" w:rsidRDefault="005A38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260E0E4" w14:textId="77777777" w:rsidR="005A380C" w:rsidRDefault="008E6A0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10. Заключительные положения.</w:t>
      </w:r>
    </w:p>
    <w:p w14:paraId="59A046D8" w14:textId="77777777" w:rsidR="005A380C" w:rsidRDefault="005A380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74CAB944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10.1. Настоящее Положение утверждается Генеральным директором и подлежит размещению на официальном сайте ЧОУ ДПО «Мастер».</w:t>
      </w:r>
    </w:p>
    <w:p w14:paraId="20324CA8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10.2. В настоящее Положение могут вноситься изменения, дополнения в связи с изменениями федерального и (или) местного законодательства, и (или) совершенствованием образовательного процесса в ЧОУ ДПО «Мастер».</w:t>
      </w:r>
    </w:p>
    <w:p w14:paraId="44B392B0" w14:textId="77777777" w:rsidR="005A380C" w:rsidRDefault="008E6A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10.3. Срок действия настоящего Положения устанавливается до замены его новой версией.</w:t>
      </w:r>
    </w:p>
    <w:p w14:paraId="380F329E" w14:textId="77777777" w:rsidR="005A380C" w:rsidRDefault="008E6A0C">
      <w:pPr>
        <w:pStyle w:val="4"/>
        <w:spacing w:before="0"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10.4 Вопросы, не нашедшие своего отражения в настоящем Положении, регламентируются другими локальными нормативными актами ЧОУ ДПО.</w:t>
      </w:r>
    </w:p>
    <w:sectPr w:rsidR="005A380C">
      <w:pgSz w:w="11908" w:h="16848"/>
      <w:pgMar w:top="1134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09DB"/>
    <w:multiLevelType w:val="multilevel"/>
    <w:tmpl w:val="AC3056E8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185D53D4"/>
    <w:multiLevelType w:val="multilevel"/>
    <w:tmpl w:val="47F013BE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2500211C"/>
    <w:multiLevelType w:val="multilevel"/>
    <w:tmpl w:val="DEA88DAA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 w15:restartNumberingAfterBreak="0">
    <w:nsid w:val="271C090A"/>
    <w:multiLevelType w:val="multilevel"/>
    <w:tmpl w:val="D564F9A6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 w15:restartNumberingAfterBreak="0">
    <w:nsid w:val="3B532B63"/>
    <w:multiLevelType w:val="multilevel"/>
    <w:tmpl w:val="77044F86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5" w15:restartNumberingAfterBreak="0">
    <w:nsid w:val="3B917246"/>
    <w:multiLevelType w:val="multilevel"/>
    <w:tmpl w:val="603C49EC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6" w15:restartNumberingAfterBreak="0">
    <w:nsid w:val="3EA3264C"/>
    <w:multiLevelType w:val="multilevel"/>
    <w:tmpl w:val="BD96B77A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7" w15:restartNumberingAfterBreak="0">
    <w:nsid w:val="40B80377"/>
    <w:multiLevelType w:val="multilevel"/>
    <w:tmpl w:val="558E9D9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8" w15:restartNumberingAfterBreak="0">
    <w:nsid w:val="40C15F2A"/>
    <w:multiLevelType w:val="multilevel"/>
    <w:tmpl w:val="4D54ED70"/>
    <w:lvl w:ilvl="0">
      <w:start w:val="1"/>
      <w:numFmt w:val="decimal"/>
      <w:lvlText w:val="%1."/>
      <w:lvlJc w:val="left"/>
      <w:pPr>
        <w:widowControl/>
        <w:ind w:left="502" w:hanging="360"/>
      </w:pPr>
    </w:lvl>
    <w:lvl w:ilvl="1">
      <w:start w:val="1"/>
      <w:numFmt w:val="decimal"/>
      <w:lvlText w:val="%1.%2."/>
      <w:lvlJc w:val="left"/>
      <w:pPr>
        <w:widowControl/>
        <w:ind w:left="720" w:hanging="720"/>
      </w:pPr>
    </w:lvl>
    <w:lvl w:ilvl="2">
      <w:start w:val="1"/>
      <w:numFmt w:val="decimal"/>
      <w:lvlText w:val="%1.%2.%3."/>
      <w:lvlJc w:val="left"/>
      <w:pPr>
        <w:widowControl/>
        <w:ind w:left="862" w:hanging="720"/>
      </w:pPr>
    </w:lvl>
    <w:lvl w:ilvl="3">
      <w:start w:val="1"/>
      <w:numFmt w:val="decimal"/>
      <w:lvlText w:val="%1.%2.%3.%4."/>
      <w:lvlJc w:val="left"/>
      <w:pPr>
        <w:widowControl/>
        <w:ind w:left="1222" w:hanging="1080"/>
      </w:pPr>
    </w:lvl>
    <w:lvl w:ilvl="4">
      <w:start w:val="1"/>
      <w:numFmt w:val="decimal"/>
      <w:lvlText w:val="%1.%2.%3.%4.%5."/>
      <w:lvlJc w:val="left"/>
      <w:pPr>
        <w:widowControl/>
        <w:ind w:left="1222" w:hanging="1080"/>
      </w:pPr>
    </w:lvl>
    <w:lvl w:ilvl="5">
      <w:start w:val="1"/>
      <w:numFmt w:val="decimal"/>
      <w:lvlText w:val="%1.%2.%3.%4.%5.%6."/>
      <w:lvlJc w:val="left"/>
      <w:pPr>
        <w:widowControl/>
        <w:ind w:left="1582" w:hanging="1440"/>
      </w:pPr>
    </w:lvl>
    <w:lvl w:ilvl="6">
      <w:start w:val="1"/>
      <w:numFmt w:val="decimal"/>
      <w:lvlText w:val="%1.%2.%3.%4.%5.%6.%7."/>
      <w:lvlJc w:val="left"/>
      <w:pPr>
        <w:widowControl/>
        <w:ind w:left="1942" w:hanging="1800"/>
      </w:pPr>
    </w:lvl>
    <w:lvl w:ilvl="7">
      <w:start w:val="1"/>
      <w:numFmt w:val="decimal"/>
      <w:lvlText w:val="%1.%2.%3.%4.%5.%6.%7.%8."/>
      <w:lvlJc w:val="left"/>
      <w:pPr>
        <w:widowControl/>
        <w:ind w:left="1942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2302" w:hanging="2160"/>
      </w:pPr>
    </w:lvl>
  </w:abstractNum>
  <w:abstractNum w:abstractNumId="9" w15:restartNumberingAfterBreak="0">
    <w:nsid w:val="45017B6C"/>
    <w:multiLevelType w:val="multilevel"/>
    <w:tmpl w:val="4FA257E2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0" w15:restartNumberingAfterBreak="0">
    <w:nsid w:val="48843053"/>
    <w:multiLevelType w:val="multilevel"/>
    <w:tmpl w:val="1CEAA70E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1" w15:restartNumberingAfterBreak="0">
    <w:nsid w:val="4CAD4C7A"/>
    <w:multiLevelType w:val="multilevel"/>
    <w:tmpl w:val="388CBC98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2" w15:restartNumberingAfterBreak="0">
    <w:nsid w:val="5C126349"/>
    <w:multiLevelType w:val="multilevel"/>
    <w:tmpl w:val="5E927C96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3" w15:restartNumberingAfterBreak="0">
    <w:nsid w:val="60E207C2"/>
    <w:multiLevelType w:val="multilevel"/>
    <w:tmpl w:val="7EA282CC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4" w15:restartNumberingAfterBreak="0">
    <w:nsid w:val="75A175F2"/>
    <w:multiLevelType w:val="multilevel"/>
    <w:tmpl w:val="36A23EAE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5" w15:restartNumberingAfterBreak="0">
    <w:nsid w:val="7C3665A0"/>
    <w:multiLevelType w:val="multilevel"/>
    <w:tmpl w:val="F13ADD0E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 w16cid:durableId="938029236">
    <w:abstractNumId w:val="8"/>
  </w:num>
  <w:num w:numId="2" w16cid:durableId="318702080">
    <w:abstractNumId w:val="6"/>
  </w:num>
  <w:num w:numId="3" w16cid:durableId="1139498217">
    <w:abstractNumId w:val="10"/>
  </w:num>
  <w:num w:numId="4" w16cid:durableId="212927310">
    <w:abstractNumId w:val="13"/>
  </w:num>
  <w:num w:numId="5" w16cid:durableId="803428380">
    <w:abstractNumId w:val="2"/>
  </w:num>
  <w:num w:numId="6" w16cid:durableId="1162349321">
    <w:abstractNumId w:val="14"/>
  </w:num>
  <w:num w:numId="7" w16cid:durableId="1064110219">
    <w:abstractNumId w:val="3"/>
  </w:num>
  <w:num w:numId="8" w16cid:durableId="2123258655">
    <w:abstractNumId w:val="1"/>
  </w:num>
  <w:num w:numId="9" w16cid:durableId="72705230">
    <w:abstractNumId w:val="5"/>
  </w:num>
  <w:num w:numId="10" w16cid:durableId="336154697">
    <w:abstractNumId w:val="12"/>
  </w:num>
  <w:num w:numId="11" w16cid:durableId="1490247379">
    <w:abstractNumId w:val="0"/>
  </w:num>
  <w:num w:numId="12" w16cid:durableId="1659502865">
    <w:abstractNumId w:val="15"/>
  </w:num>
  <w:num w:numId="13" w16cid:durableId="1727216425">
    <w:abstractNumId w:val="4"/>
  </w:num>
  <w:num w:numId="14" w16cid:durableId="2038198057">
    <w:abstractNumId w:val="9"/>
  </w:num>
  <w:num w:numId="15" w16cid:durableId="1540782869">
    <w:abstractNumId w:val="7"/>
  </w:num>
  <w:num w:numId="16" w16cid:durableId="4392253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C"/>
    <w:rsid w:val="0012151E"/>
    <w:rsid w:val="001F4D8C"/>
    <w:rsid w:val="002467D7"/>
    <w:rsid w:val="005A380C"/>
    <w:rsid w:val="008E6A0C"/>
    <w:rsid w:val="00CE1A8C"/>
    <w:rsid w:val="00FA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0DBD"/>
  <w15:docId w15:val="{8FA9A331-7A2F-474B-AA9B-6F2A8676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6">
    <w:name w:val="Сетка таблицы1"/>
    <w:basedOn w:val="a1"/>
    <w:next w:val="aa"/>
    <w:uiPriority w:val="39"/>
    <w:rsid w:val="0012151E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121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8383&amp;date=02.04.2026&amp;dst=466&amp;field=134&#1054;&#1073;&#1086;&#1073;&#1088;&#1072;&#1079;&#1086;&#1074;&#1072;&#1085;&#1080;&#1080;&#1074;&#1056;&#1086;&#1089;&#1089;&#1080;&#1081;&#1089;&#1082;&#1086;&#1081;&#1060;&#1077;&#1076;&#1077;&#1088;&#1072;&#1094;&#1080;&#1080;%7b&#1050;&#1086;&#1085;&#1089;&#1091;&#1083;&#1100;&#1090;&#1072;&#1085;&#1090;&#1055;&#1083;&#1102;&#1089;%7d" TargetMode="External"/><Relationship Id="rId5" Type="http://schemas.openxmlformats.org/officeDocument/2006/relationships/hyperlink" Target="https://login.consultant.ru/link/?req=doc&amp;base=LAW&amp;n=528383&amp;date=02.04.2026&amp;dst=776&amp;field=134&#1054;&#1073;&#1086;&#1073;&#1088;&#1072;&#1079;&#1086;&#1074;&#1072;&#1085;&#1080;&#1080;&#1074;&#1056;&#1086;&#1089;&#1089;&#1080;&#1081;&#1089;&#1082;&#1086;&#1081;&#1060;&#1077;&#1076;&#1077;&#1088;&#1072;&#1094;&#1080;&#1080;%7b&#1050;&#1086;&#1085;&#1089;&#1091;&#1083;&#1100;&#1090;&#1072;&#1085;&#1090;&#1055;&#1083;&#1102;&#1089;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3904</Words>
  <Characters>22257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na01-master</dc:creator>
  <cp:lastModifiedBy>Наталья Киселева</cp:lastModifiedBy>
  <cp:revision>3</cp:revision>
  <dcterms:created xsi:type="dcterms:W3CDTF">2026-04-22T06:40:00Z</dcterms:created>
  <dcterms:modified xsi:type="dcterms:W3CDTF">2026-05-28T11:53:00Z</dcterms:modified>
</cp:coreProperties>
</file>